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83432" w14:textId="77777777" w:rsidR="005E60BB" w:rsidRPr="00BF0108" w:rsidRDefault="001238C4">
      <w:pPr>
        <w:rPr>
          <w:rFonts w:ascii="Times New Roman" w:hAnsi="Times New Roman" w:cs="Times New Roman"/>
          <w:sz w:val="28"/>
          <w:szCs w:val="28"/>
        </w:rPr>
      </w:pPr>
      <w:bookmarkStart w:id="0" w:name="_GoBack"/>
      <w:bookmarkEnd w:id="0"/>
    </w:p>
    <w:p w14:paraId="2B874E23" w14:textId="2066E2FE" w:rsidR="006D170B" w:rsidRDefault="006D170B" w:rsidP="006D170B">
      <w:pPr>
        <w:rPr>
          <w:rFonts w:ascii="Times New Roman" w:hAnsi="Times New Roman" w:cs="Times New Roman"/>
          <w:sz w:val="28"/>
          <w:szCs w:val="28"/>
        </w:rPr>
      </w:pPr>
      <w:r w:rsidRPr="005C14E7">
        <w:rPr>
          <w:rFonts w:ascii="Times New Roman" w:hAnsi="Times New Roman" w:cs="Times New Roman"/>
          <w:sz w:val="28"/>
          <w:szCs w:val="28"/>
        </w:rPr>
        <w:t xml:space="preserve">Students in the Interpreter Training Program work towards the goal of </w:t>
      </w:r>
      <w:r w:rsidR="009B5237" w:rsidRPr="005C14E7">
        <w:rPr>
          <w:rFonts w:ascii="Times New Roman" w:hAnsi="Times New Roman" w:cs="Times New Roman"/>
          <w:sz w:val="28"/>
          <w:szCs w:val="28"/>
        </w:rPr>
        <w:t xml:space="preserve">ascertaining </w:t>
      </w:r>
      <w:r w:rsidRPr="005C14E7">
        <w:rPr>
          <w:rFonts w:ascii="Times New Roman" w:hAnsi="Times New Roman" w:cs="Times New Roman"/>
          <w:sz w:val="28"/>
          <w:szCs w:val="28"/>
        </w:rPr>
        <w:t xml:space="preserve">competent interpreting skills in order to graduate and work </w:t>
      </w:r>
      <w:r w:rsidR="00613AF7" w:rsidRPr="005C14E7">
        <w:rPr>
          <w:rFonts w:ascii="Times New Roman" w:hAnsi="Times New Roman" w:cs="Times New Roman"/>
          <w:sz w:val="28"/>
          <w:szCs w:val="28"/>
        </w:rPr>
        <w:t>as an interpreter. T</w:t>
      </w:r>
      <w:r w:rsidRPr="005C14E7">
        <w:rPr>
          <w:rFonts w:ascii="Times New Roman" w:hAnsi="Times New Roman" w:cs="Times New Roman"/>
          <w:sz w:val="28"/>
          <w:szCs w:val="28"/>
        </w:rPr>
        <w:t>he skills involve cognitive processing; analysis of language for which they are interpreting; cogn</w:t>
      </w:r>
      <w:r w:rsidR="00613AF7" w:rsidRPr="005C14E7">
        <w:rPr>
          <w:rFonts w:ascii="Times New Roman" w:hAnsi="Times New Roman" w:cs="Times New Roman"/>
          <w:sz w:val="28"/>
          <w:szCs w:val="28"/>
        </w:rPr>
        <w:t xml:space="preserve">ition, concentration, attention, reaction time, </w:t>
      </w:r>
      <w:r w:rsidRPr="005C14E7">
        <w:rPr>
          <w:rFonts w:ascii="Times New Roman" w:hAnsi="Times New Roman" w:cs="Times New Roman"/>
          <w:sz w:val="28"/>
          <w:szCs w:val="28"/>
        </w:rPr>
        <w:t xml:space="preserve">and function of accessing short and long term memory.  These processes are highly complicated and require students to </w:t>
      </w:r>
      <w:r w:rsidR="00E258AE" w:rsidRPr="005C14E7">
        <w:rPr>
          <w:rFonts w:ascii="Times New Roman" w:hAnsi="Times New Roman" w:cs="Times New Roman"/>
          <w:sz w:val="28"/>
          <w:szCs w:val="28"/>
        </w:rPr>
        <w:t xml:space="preserve">navigate between </w:t>
      </w:r>
      <w:r w:rsidRPr="005C14E7">
        <w:rPr>
          <w:rFonts w:ascii="Times New Roman" w:hAnsi="Times New Roman" w:cs="Times New Roman"/>
          <w:sz w:val="28"/>
          <w:szCs w:val="28"/>
        </w:rPr>
        <w:t xml:space="preserve">English and American Sign Language </w:t>
      </w:r>
      <w:r w:rsidR="00E258AE" w:rsidRPr="005C14E7">
        <w:rPr>
          <w:rFonts w:ascii="Times New Roman" w:hAnsi="Times New Roman" w:cs="Times New Roman"/>
          <w:sz w:val="28"/>
          <w:szCs w:val="28"/>
        </w:rPr>
        <w:t xml:space="preserve">(ASL) </w:t>
      </w:r>
      <w:r w:rsidRPr="005C14E7">
        <w:rPr>
          <w:rFonts w:ascii="Times New Roman" w:hAnsi="Times New Roman" w:cs="Times New Roman"/>
          <w:sz w:val="28"/>
          <w:szCs w:val="28"/>
        </w:rPr>
        <w:t>using their inter-lingual skills.</w:t>
      </w:r>
    </w:p>
    <w:p w14:paraId="261EFC06" w14:textId="77777777" w:rsidR="00096D7B" w:rsidRPr="005C14E7" w:rsidRDefault="00096D7B" w:rsidP="006D170B">
      <w:pPr>
        <w:rPr>
          <w:rFonts w:ascii="Times New Roman" w:hAnsi="Times New Roman" w:cs="Times New Roman"/>
          <w:sz w:val="28"/>
          <w:szCs w:val="28"/>
        </w:rPr>
      </w:pPr>
    </w:p>
    <w:p w14:paraId="15067CD6" w14:textId="77777777" w:rsidR="00725C7F" w:rsidRDefault="00096D7B" w:rsidP="000F1626">
      <w:pPr>
        <w:pStyle w:val="ListParagraph"/>
        <w:numPr>
          <w:ilvl w:val="0"/>
          <w:numId w:val="6"/>
        </w:numPr>
        <w:rPr>
          <w:sz w:val="28"/>
          <w:szCs w:val="28"/>
        </w:rPr>
      </w:pPr>
      <w:r w:rsidRPr="00BF27AD">
        <w:rPr>
          <w:sz w:val="28"/>
          <w:szCs w:val="28"/>
        </w:rPr>
        <w:t>Students must achieve a ‘C’ or higher in English 151 in order to enter the program.</w:t>
      </w:r>
      <w:r w:rsidR="00DF087B" w:rsidRPr="00BF27AD">
        <w:rPr>
          <w:sz w:val="28"/>
          <w:szCs w:val="28"/>
        </w:rPr>
        <w:t xml:space="preserve"> </w:t>
      </w:r>
      <w:r w:rsidR="00BF27AD" w:rsidRPr="00BF27AD">
        <w:rPr>
          <w:sz w:val="28"/>
          <w:szCs w:val="28"/>
        </w:rPr>
        <w:t xml:space="preserve">Humphrey and Alcorn </w:t>
      </w:r>
      <w:r w:rsidR="00692D26" w:rsidRPr="00BF27AD">
        <w:rPr>
          <w:sz w:val="28"/>
          <w:szCs w:val="28"/>
        </w:rPr>
        <w:t>state that an interpreter must be fluent in their L-1 language - English, in order to identify meaning, to identify speaker intent by analyzing the linguistic and paralinguis</w:t>
      </w:r>
      <w:r w:rsidR="00692D26" w:rsidRPr="00BF27AD">
        <w:rPr>
          <w:sz w:val="28"/>
          <w:szCs w:val="28"/>
        </w:rPr>
        <w:lastRenderedPageBreak/>
        <w:t xml:space="preserve">tic elements of the message, then making a cultural and linguistic transition in order to produce the message into American Sign Language. </w:t>
      </w:r>
    </w:p>
    <w:p w14:paraId="7375D242" w14:textId="77777777" w:rsidR="00725C7F" w:rsidRDefault="00725C7F" w:rsidP="00725C7F">
      <w:pPr>
        <w:pStyle w:val="ListParagraph"/>
        <w:rPr>
          <w:sz w:val="28"/>
          <w:szCs w:val="28"/>
        </w:rPr>
      </w:pPr>
    </w:p>
    <w:p w14:paraId="00CD64BE" w14:textId="0A101AA0" w:rsidR="006720DA" w:rsidRDefault="00BF27AD" w:rsidP="00725C7F">
      <w:pPr>
        <w:pStyle w:val="ListParagraph"/>
        <w:rPr>
          <w:sz w:val="28"/>
          <w:szCs w:val="28"/>
        </w:rPr>
      </w:pPr>
      <w:r w:rsidRPr="00BF27AD">
        <w:rPr>
          <w:sz w:val="28"/>
          <w:szCs w:val="28"/>
        </w:rPr>
        <w:t xml:space="preserve">Humphrey, J., Alcorn, B. </w:t>
      </w:r>
      <w:r w:rsidRPr="00BF27AD">
        <w:rPr>
          <w:i/>
          <w:sz w:val="28"/>
          <w:szCs w:val="28"/>
        </w:rPr>
        <w:t xml:space="preserve">So You Want to be An Interpreter? An Introduction to Sign Language Interpreting </w:t>
      </w:r>
      <w:r w:rsidRPr="00BF27AD">
        <w:rPr>
          <w:sz w:val="28"/>
          <w:szCs w:val="28"/>
        </w:rPr>
        <w:t>4</w:t>
      </w:r>
      <w:r w:rsidRPr="00BF27AD">
        <w:rPr>
          <w:sz w:val="28"/>
          <w:szCs w:val="28"/>
          <w:vertAlign w:val="superscript"/>
        </w:rPr>
        <w:t>th</w:t>
      </w:r>
      <w:r w:rsidRPr="00BF27AD">
        <w:rPr>
          <w:sz w:val="28"/>
          <w:szCs w:val="28"/>
        </w:rPr>
        <w:t xml:space="preserve"> Edition</w:t>
      </w:r>
      <w:r w:rsidRPr="00BF27AD">
        <w:rPr>
          <w:i/>
          <w:sz w:val="28"/>
          <w:szCs w:val="28"/>
        </w:rPr>
        <w:t xml:space="preserve">. </w:t>
      </w:r>
      <w:r w:rsidRPr="00BF27AD">
        <w:rPr>
          <w:sz w:val="28"/>
          <w:szCs w:val="28"/>
        </w:rPr>
        <w:t>H &amp; H Publishing Co, Inc., 2007.</w:t>
      </w:r>
    </w:p>
    <w:p w14:paraId="26DA2E4A" w14:textId="77777777" w:rsidR="00725C7F" w:rsidRPr="00BF27AD" w:rsidRDefault="00725C7F" w:rsidP="00725C7F">
      <w:pPr>
        <w:pStyle w:val="ListParagraph"/>
        <w:rPr>
          <w:sz w:val="28"/>
          <w:szCs w:val="28"/>
        </w:rPr>
      </w:pPr>
    </w:p>
    <w:p w14:paraId="629E8033" w14:textId="2903A3A3" w:rsidR="006720DA" w:rsidRPr="005C14E7" w:rsidRDefault="006720DA" w:rsidP="006720DA">
      <w:pPr>
        <w:pStyle w:val="ListParagraph"/>
        <w:numPr>
          <w:ilvl w:val="0"/>
          <w:numId w:val="6"/>
        </w:numPr>
        <w:rPr>
          <w:sz w:val="28"/>
          <w:szCs w:val="28"/>
        </w:rPr>
      </w:pPr>
      <w:r w:rsidRPr="005C14E7">
        <w:rPr>
          <w:sz w:val="28"/>
          <w:szCs w:val="28"/>
        </w:rPr>
        <w:t>Students must be able to concentrate and understa</w:t>
      </w:r>
      <w:r w:rsidR="00E258AE" w:rsidRPr="005C14E7">
        <w:rPr>
          <w:sz w:val="28"/>
          <w:szCs w:val="28"/>
        </w:rPr>
        <w:t>nd the source message when it is provided in</w:t>
      </w:r>
      <w:r w:rsidR="00613AF7" w:rsidRPr="005C14E7">
        <w:rPr>
          <w:sz w:val="28"/>
          <w:szCs w:val="28"/>
        </w:rPr>
        <w:t xml:space="preserve"> the</w:t>
      </w:r>
      <w:r w:rsidR="00E258AE" w:rsidRPr="005C14E7">
        <w:rPr>
          <w:sz w:val="28"/>
          <w:szCs w:val="28"/>
        </w:rPr>
        <w:t xml:space="preserve"> English</w:t>
      </w:r>
      <w:r w:rsidR="00613AF7" w:rsidRPr="005C14E7">
        <w:rPr>
          <w:sz w:val="28"/>
          <w:szCs w:val="28"/>
        </w:rPr>
        <w:t xml:space="preserve"> language</w:t>
      </w:r>
      <w:r w:rsidR="00E258AE" w:rsidRPr="005C14E7">
        <w:rPr>
          <w:sz w:val="28"/>
          <w:szCs w:val="28"/>
        </w:rPr>
        <w:t xml:space="preserve">. </w:t>
      </w:r>
      <w:r w:rsidR="00835D4E" w:rsidRPr="005C14E7">
        <w:rPr>
          <w:sz w:val="28"/>
          <w:szCs w:val="28"/>
        </w:rPr>
        <w:t xml:space="preserve">This is done by attending to the message, analyzing it, and then accessing an image of the message. In this way, the student does not rely on individual words. Conversely, the same is done if the source message is in American Sign Language so as not to rely on individual signs. </w:t>
      </w:r>
    </w:p>
    <w:p w14:paraId="75A900B0" w14:textId="0BA95D50" w:rsidR="006720DA" w:rsidRPr="005C14E7" w:rsidRDefault="006720DA" w:rsidP="006720DA">
      <w:pPr>
        <w:pStyle w:val="ListParagraph"/>
        <w:numPr>
          <w:ilvl w:val="0"/>
          <w:numId w:val="6"/>
        </w:numPr>
        <w:rPr>
          <w:sz w:val="28"/>
          <w:szCs w:val="28"/>
        </w:rPr>
      </w:pPr>
      <w:r w:rsidRPr="005C14E7">
        <w:rPr>
          <w:sz w:val="28"/>
          <w:szCs w:val="28"/>
        </w:rPr>
        <w:t xml:space="preserve">Students must </w:t>
      </w:r>
      <w:r w:rsidR="00E258AE" w:rsidRPr="005C14E7">
        <w:rPr>
          <w:sz w:val="28"/>
          <w:szCs w:val="28"/>
        </w:rPr>
        <w:t>evaluate</w:t>
      </w:r>
      <w:r w:rsidRPr="005C14E7">
        <w:rPr>
          <w:sz w:val="28"/>
          <w:szCs w:val="28"/>
        </w:rPr>
        <w:t xml:space="preserve"> the speaker/signer’s goal, objectives, </w:t>
      </w:r>
      <w:r w:rsidR="00835D4E" w:rsidRPr="005C14E7">
        <w:rPr>
          <w:sz w:val="28"/>
          <w:szCs w:val="28"/>
        </w:rPr>
        <w:t>culture</w:t>
      </w:r>
      <w:r w:rsidR="00E258AE" w:rsidRPr="005C14E7">
        <w:rPr>
          <w:sz w:val="28"/>
          <w:szCs w:val="28"/>
        </w:rPr>
        <w:t>,</w:t>
      </w:r>
      <w:r w:rsidR="00835D4E" w:rsidRPr="005C14E7">
        <w:rPr>
          <w:sz w:val="28"/>
          <w:szCs w:val="28"/>
        </w:rPr>
        <w:t xml:space="preserve"> affect, and take into consideration the environment as well as the audience.</w:t>
      </w:r>
    </w:p>
    <w:p w14:paraId="6F8C5546" w14:textId="7B6D8945" w:rsidR="00835D4E" w:rsidRPr="005C14E7" w:rsidRDefault="00835D4E" w:rsidP="006720DA">
      <w:pPr>
        <w:pStyle w:val="ListParagraph"/>
        <w:numPr>
          <w:ilvl w:val="0"/>
          <w:numId w:val="6"/>
        </w:numPr>
        <w:rPr>
          <w:sz w:val="28"/>
          <w:szCs w:val="28"/>
        </w:rPr>
      </w:pPr>
      <w:r w:rsidRPr="005C14E7">
        <w:rPr>
          <w:sz w:val="28"/>
          <w:szCs w:val="28"/>
        </w:rPr>
        <w:lastRenderedPageBreak/>
        <w:t xml:space="preserve">Students must access short term memory.  This can be done in a visual manner that represents the information in order to render the message into ASL. Conversely, students will need to do the same when the source message is in American Sign Language. </w:t>
      </w:r>
    </w:p>
    <w:p w14:paraId="75B049A6" w14:textId="343819A6" w:rsidR="00835D4E" w:rsidRPr="005C14E7" w:rsidRDefault="00835D4E" w:rsidP="006720DA">
      <w:pPr>
        <w:pStyle w:val="ListParagraph"/>
        <w:numPr>
          <w:ilvl w:val="0"/>
          <w:numId w:val="6"/>
        </w:numPr>
        <w:rPr>
          <w:sz w:val="28"/>
          <w:szCs w:val="28"/>
        </w:rPr>
      </w:pPr>
      <w:r w:rsidRPr="005C14E7">
        <w:rPr>
          <w:sz w:val="28"/>
          <w:szCs w:val="28"/>
        </w:rPr>
        <w:t xml:space="preserve">Students must demonstrate a high degree of linguistic, cognitive and technical skills in both English and American Sign Language. </w:t>
      </w:r>
    </w:p>
    <w:p w14:paraId="070662D0" w14:textId="1F9C35E1" w:rsidR="00835D4E" w:rsidRPr="005C14E7" w:rsidRDefault="00835D4E" w:rsidP="006720DA">
      <w:pPr>
        <w:pStyle w:val="ListParagraph"/>
        <w:numPr>
          <w:ilvl w:val="0"/>
          <w:numId w:val="6"/>
        </w:numPr>
        <w:rPr>
          <w:sz w:val="28"/>
          <w:szCs w:val="28"/>
        </w:rPr>
      </w:pPr>
      <w:r w:rsidRPr="005C14E7">
        <w:rPr>
          <w:sz w:val="28"/>
          <w:szCs w:val="28"/>
        </w:rPr>
        <w:t>Students</w:t>
      </w:r>
      <w:r w:rsidR="00E258AE" w:rsidRPr="005C14E7">
        <w:rPr>
          <w:rFonts w:asciiTheme="minorHAnsi" w:eastAsiaTheme="minorHAnsi" w:hAnsiTheme="minorHAnsi" w:cstheme="minorBidi"/>
          <w:sz w:val="22"/>
          <w:szCs w:val="22"/>
        </w:rPr>
        <w:t xml:space="preserve"> </w:t>
      </w:r>
      <w:r w:rsidR="00E258AE" w:rsidRPr="005C14E7">
        <w:rPr>
          <w:sz w:val="28"/>
          <w:szCs w:val="28"/>
        </w:rPr>
        <w:t xml:space="preserve">must interpret simultaneously, as this is the most common type of interpreting they will encounter. </w:t>
      </w:r>
      <w:r w:rsidRPr="005C14E7">
        <w:rPr>
          <w:sz w:val="28"/>
          <w:szCs w:val="28"/>
        </w:rPr>
        <w:t xml:space="preserve"> </w:t>
      </w:r>
      <w:r w:rsidR="00E258AE" w:rsidRPr="005C14E7">
        <w:rPr>
          <w:sz w:val="28"/>
          <w:szCs w:val="28"/>
        </w:rPr>
        <w:t xml:space="preserve">They </w:t>
      </w:r>
      <w:r w:rsidRPr="005C14E7">
        <w:rPr>
          <w:sz w:val="28"/>
          <w:szCs w:val="28"/>
        </w:rPr>
        <w:t xml:space="preserve">must be able to demonstrate the ability to engage in effective </w:t>
      </w:r>
      <w:r w:rsidR="00E258AE" w:rsidRPr="005C14E7">
        <w:rPr>
          <w:sz w:val="28"/>
          <w:szCs w:val="28"/>
        </w:rPr>
        <w:t>process time</w:t>
      </w:r>
      <w:r w:rsidRPr="005C14E7">
        <w:rPr>
          <w:sz w:val="28"/>
          <w:szCs w:val="28"/>
        </w:rPr>
        <w:t xml:space="preserve">. This means waiting for a portion of the message to be conveyed, retain that portion, start interpreting that portion while still listening/watching the incoming message. </w:t>
      </w:r>
    </w:p>
    <w:p w14:paraId="46CBB9DA" w14:textId="07ADD047" w:rsidR="00613AF7" w:rsidRDefault="00613AF7" w:rsidP="006720DA">
      <w:pPr>
        <w:pStyle w:val="ListParagraph"/>
        <w:numPr>
          <w:ilvl w:val="0"/>
          <w:numId w:val="6"/>
        </w:numPr>
        <w:rPr>
          <w:sz w:val="28"/>
          <w:szCs w:val="28"/>
        </w:rPr>
      </w:pPr>
      <w:r w:rsidRPr="005C14E7">
        <w:rPr>
          <w:sz w:val="28"/>
          <w:szCs w:val="28"/>
        </w:rPr>
        <w:t xml:space="preserve">Students must demonstrate and apply constructive feedback provided by the instructor to improve and master skills that are taught in each course. </w:t>
      </w:r>
    </w:p>
    <w:p w14:paraId="07966977" w14:textId="77777777" w:rsidR="005C14E7" w:rsidRDefault="005C14E7" w:rsidP="006720DA">
      <w:pPr>
        <w:pStyle w:val="ListParagraph"/>
        <w:numPr>
          <w:ilvl w:val="0"/>
          <w:numId w:val="6"/>
        </w:numPr>
        <w:rPr>
          <w:sz w:val="28"/>
          <w:szCs w:val="28"/>
        </w:rPr>
      </w:pPr>
      <w:r>
        <w:rPr>
          <w:sz w:val="28"/>
          <w:szCs w:val="28"/>
        </w:rPr>
        <w:lastRenderedPageBreak/>
        <w:t xml:space="preserve">While studying to become an interpreter, a student must abide by the  </w:t>
      </w:r>
    </w:p>
    <w:p w14:paraId="321BD9C8" w14:textId="46A249EF" w:rsidR="005C14E7" w:rsidRDefault="00096D7B" w:rsidP="005C14E7">
      <w:pPr>
        <w:pStyle w:val="ListParagraph"/>
        <w:rPr>
          <w:sz w:val="28"/>
          <w:szCs w:val="28"/>
        </w:rPr>
      </w:pPr>
      <w:r>
        <w:rPr>
          <w:sz w:val="28"/>
          <w:szCs w:val="28"/>
        </w:rPr>
        <w:t>NAD-RID Code of P</w:t>
      </w:r>
      <w:r w:rsidR="005C14E7">
        <w:rPr>
          <w:sz w:val="28"/>
          <w:szCs w:val="28"/>
        </w:rPr>
        <w:t xml:space="preserve">rofessional Conduct. </w:t>
      </w:r>
    </w:p>
    <w:p w14:paraId="5AFB3522" w14:textId="47052E09" w:rsidR="00096D7B" w:rsidRDefault="00096D7B" w:rsidP="00096D7B">
      <w:pPr>
        <w:pStyle w:val="ListParagraph"/>
        <w:numPr>
          <w:ilvl w:val="0"/>
          <w:numId w:val="6"/>
        </w:numPr>
        <w:rPr>
          <w:sz w:val="28"/>
          <w:szCs w:val="28"/>
        </w:rPr>
      </w:pPr>
      <w:r>
        <w:rPr>
          <w:color w:val="FF0000"/>
          <w:sz w:val="28"/>
          <w:szCs w:val="28"/>
        </w:rPr>
        <w:t>***</w:t>
      </w:r>
      <w:r>
        <w:rPr>
          <w:sz w:val="28"/>
          <w:szCs w:val="28"/>
        </w:rPr>
        <w:t>In order to maintain the integrity of the program, students cannot audit classes within the program</w:t>
      </w:r>
      <w:r>
        <w:rPr>
          <w:color w:val="FF0000"/>
          <w:sz w:val="28"/>
          <w:szCs w:val="28"/>
        </w:rPr>
        <w:t>***</w:t>
      </w:r>
    </w:p>
    <w:p w14:paraId="3DBDDA79" w14:textId="77777777" w:rsidR="005C14E7" w:rsidRPr="005C14E7" w:rsidRDefault="005C14E7" w:rsidP="005C14E7">
      <w:pPr>
        <w:pStyle w:val="ListParagraph"/>
        <w:rPr>
          <w:sz w:val="28"/>
          <w:szCs w:val="28"/>
        </w:rPr>
      </w:pPr>
    </w:p>
    <w:p w14:paraId="1B0982A2" w14:textId="77777777" w:rsidR="006D170B" w:rsidRPr="00BF0108" w:rsidRDefault="006D170B">
      <w:pPr>
        <w:rPr>
          <w:rFonts w:ascii="Times New Roman" w:hAnsi="Times New Roman" w:cs="Times New Roman"/>
          <w:sz w:val="28"/>
          <w:szCs w:val="28"/>
        </w:rPr>
      </w:pPr>
    </w:p>
    <w:sectPr w:rsidR="006D170B" w:rsidRPr="00BF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2E3"/>
    <w:multiLevelType w:val="hybridMultilevel"/>
    <w:tmpl w:val="4E6E6068"/>
    <w:lvl w:ilvl="0" w:tplc="E7AC6164">
      <w:start w:val="1"/>
      <w:numFmt w:val="bullet"/>
      <w:lvlText w:val=""/>
      <w:lvlJc w:val="left"/>
      <w:pPr>
        <w:tabs>
          <w:tab w:val="num" w:pos="720"/>
        </w:tabs>
        <w:ind w:left="720" w:hanging="360"/>
      </w:pPr>
      <w:rPr>
        <w:rFonts w:ascii="Wingdings" w:hAnsi="Wingdings" w:hint="default"/>
      </w:rPr>
    </w:lvl>
    <w:lvl w:ilvl="1" w:tplc="AF26B932" w:tentative="1">
      <w:start w:val="1"/>
      <w:numFmt w:val="bullet"/>
      <w:lvlText w:val=""/>
      <w:lvlJc w:val="left"/>
      <w:pPr>
        <w:tabs>
          <w:tab w:val="num" w:pos="1440"/>
        </w:tabs>
        <w:ind w:left="1440" w:hanging="360"/>
      </w:pPr>
      <w:rPr>
        <w:rFonts w:ascii="Wingdings" w:hAnsi="Wingdings" w:hint="default"/>
      </w:rPr>
    </w:lvl>
    <w:lvl w:ilvl="2" w:tplc="5BDC7A58" w:tentative="1">
      <w:start w:val="1"/>
      <w:numFmt w:val="bullet"/>
      <w:lvlText w:val=""/>
      <w:lvlJc w:val="left"/>
      <w:pPr>
        <w:tabs>
          <w:tab w:val="num" w:pos="2160"/>
        </w:tabs>
        <w:ind w:left="2160" w:hanging="360"/>
      </w:pPr>
      <w:rPr>
        <w:rFonts w:ascii="Wingdings" w:hAnsi="Wingdings" w:hint="default"/>
      </w:rPr>
    </w:lvl>
    <w:lvl w:ilvl="3" w:tplc="E4E0F322" w:tentative="1">
      <w:start w:val="1"/>
      <w:numFmt w:val="bullet"/>
      <w:lvlText w:val=""/>
      <w:lvlJc w:val="left"/>
      <w:pPr>
        <w:tabs>
          <w:tab w:val="num" w:pos="2880"/>
        </w:tabs>
        <w:ind w:left="2880" w:hanging="360"/>
      </w:pPr>
      <w:rPr>
        <w:rFonts w:ascii="Wingdings" w:hAnsi="Wingdings" w:hint="default"/>
      </w:rPr>
    </w:lvl>
    <w:lvl w:ilvl="4" w:tplc="E698113C" w:tentative="1">
      <w:start w:val="1"/>
      <w:numFmt w:val="bullet"/>
      <w:lvlText w:val=""/>
      <w:lvlJc w:val="left"/>
      <w:pPr>
        <w:tabs>
          <w:tab w:val="num" w:pos="3600"/>
        </w:tabs>
        <w:ind w:left="3600" w:hanging="360"/>
      </w:pPr>
      <w:rPr>
        <w:rFonts w:ascii="Wingdings" w:hAnsi="Wingdings" w:hint="default"/>
      </w:rPr>
    </w:lvl>
    <w:lvl w:ilvl="5" w:tplc="A6F69B1A" w:tentative="1">
      <w:start w:val="1"/>
      <w:numFmt w:val="bullet"/>
      <w:lvlText w:val=""/>
      <w:lvlJc w:val="left"/>
      <w:pPr>
        <w:tabs>
          <w:tab w:val="num" w:pos="4320"/>
        </w:tabs>
        <w:ind w:left="4320" w:hanging="360"/>
      </w:pPr>
      <w:rPr>
        <w:rFonts w:ascii="Wingdings" w:hAnsi="Wingdings" w:hint="default"/>
      </w:rPr>
    </w:lvl>
    <w:lvl w:ilvl="6" w:tplc="BE30C8BC" w:tentative="1">
      <w:start w:val="1"/>
      <w:numFmt w:val="bullet"/>
      <w:lvlText w:val=""/>
      <w:lvlJc w:val="left"/>
      <w:pPr>
        <w:tabs>
          <w:tab w:val="num" w:pos="5040"/>
        </w:tabs>
        <w:ind w:left="5040" w:hanging="360"/>
      </w:pPr>
      <w:rPr>
        <w:rFonts w:ascii="Wingdings" w:hAnsi="Wingdings" w:hint="default"/>
      </w:rPr>
    </w:lvl>
    <w:lvl w:ilvl="7" w:tplc="6E8C5C04" w:tentative="1">
      <w:start w:val="1"/>
      <w:numFmt w:val="bullet"/>
      <w:lvlText w:val=""/>
      <w:lvlJc w:val="left"/>
      <w:pPr>
        <w:tabs>
          <w:tab w:val="num" w:pos="5760"/>
        </w:tabs>
        <w:ind w:left="5760" w:hanging="360"/>
      </w:pPr>
      <w:rPr>
        <w:rFonts w:ascii="Wingdings" w:hAnsi="Wingdings" w:hint="default"/>
      </w:rPr>
    </w:lvl>
    <w:lvl w:ilvl="8" w:tplc="7F78C5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41AF1"/>
    <w:multiLevelType w:val="hybridMultilevel"/>
    <w:tmpl w:val="818EBE32"/>
    <w:lvl w:ilvl="0" w:tplc="1BFE5B58">
      <w:start w:val="1"/>
      <w:numFmt w:val="bullet"/>
      <w:lvlText w:val=""/>
      <w:lvlJc w:val="left"/>
      <w:pPr>
        <w:tabs>
          <w:tab w:val="num" w:pos="720"/>
        </w:tabs>
        <w:ind w:left="720" w:hanging="360"/>
      </w:pPr>
      <w:rPr>
        <w:rFonts w:ascii="Wingdings" w:hAnsi="Wingdings" w:hint="default"/>
      </w:rPr>
    </w:lvl>
    <w:lvl w:ilvl="1" w:tplc="A9E0ABE2" w:tentative="1">
      <w:start w:val="1"/>
      <w:numFmt w:val="bullet"/>
      <w:lvlText w:val=""/>
      <w:lvlJc w:val="left"/>
      <w:pPr>
        <w:tabs>
          <w:tab w:val="num" w:pos="1440"/>
        </w:tabs>
        <w:ind w:left="1440" w:hanging="360"/>
      </w:pPr>
      <w:rPr>
        <w:rFonts w:ascii="Wingdings" w:hAnsi="Wingdings" w:hint="default"/>
      </w:rPr>
    </w:lvl>
    <w:lvl w:ilvl="2" w:tplc="AF6EA7C4" w:tentative="1">
      <w:start w:val="1"/>
      <w:numFmt w:val="bullet"/>
      <w:lvlText w:val=""/>
      <w:lvlJc w:val="left"/>
      <w:pPr>
        <w:tabs>
          <w:tab w:val="num" w:pos="2160"/>
        </w:tabs>
        <w:ind w:left="2160" w:hanging="360"/>
      </w:pPr>
      <w:rPr>
        <w:rFonts w:ascii="Wingdings" w:hAnsi="Wingdings" w:hint="default"/>
      </w:rPr>
    </w:lvl>
    <w:lvl w:ilvl="3" w:tplc="8A661206" w:tentative="1">
      <w:start w:val="1"/>
      <w:numFmt w:val="bullet"/>
      <w:lvlText w:val=""/>
      <w:lvlJc w:val="left"/>
      <w:pPr>
        <w:tabs>
          <w:tab w:val="num" w:pos="2880"/>
        </w:tabs>
        <w:ind w:left="2880" w:hanging="360"/>
      </w:pPr>
      <w:rPr>
        <w:rFonts w:ascii="Wingdings" w:hAnsi="Wingdings" w:hint="default"/>
      </w:rPr>
    </w:lvl>
    <w:lvl w:ilvl="4" w:tplc="AEA809E8" w:tentative="1">
      <w:start w:val="1"/>
      <w:numFmt w:val="bullet"/>
      <w:lvlText w:val=""/>
      <w:lvlJc w:val="left"/>
      <w:pPr>
        <w:tabs>
          <w:tab w:val="num" w:pos="3600"/>
        </w:tabs>
        <w:ind w:left="3600" w:hanging="360"/>
      </w:pPr>
      <w:rPr>
        <w:rFonts w:ascii="Wingdings" w:hAnsi="Wingdings" w:hint="default"/>
      </w:rPr>
    </w:lvl>
    <w:lvl w:ilvl="5" w:tplc="87069B06" w:tentative="1">
      <w:start w:val="1"/>
      <w:numFmt w:val="bullet"/>
      <w:lvlText w:val=""/>
      <w:lvlJc w:val="left"/>
      <w:pPr>
        <w:tabs>
          <w:tab w:val="num" w:pos="4320"/>
        </w:tabs>
        <w:ind w:left="4320" w:hanging="360"/>
      </w:pPr>
      <w:rPr>
        <w:rFonts w:ascii="Wingdings" w:hAnsi="Wingdings" w:hint="default"/>
      </w:rPr>
    </w:lvl>
    <w:lvl w:ilvl="6" w:tplc="DEE471AE" w:tentative="1">
      <w:start w:val="1"/>
      <w:numFmt w:val="bullet"/>
      <w:lvlText w:val=""/>
      <w:lvlJc w:val="left"/>
      <w:pPr>
        <w:tabs>
          <w:tab w:val="num" w:pos="5040"/>
        </w:tabs>
        <w:ind w:left="5040" w:hanging="360"/>
      </w:pPr>
      <w:rPr>
        <w:rFonts w:ascii="Wingdings" w:hAnsi="Wingdings" w:hint="default"/>
      </w:rPr>
    </w:lvl>
    <w:lvl w:ilvl="7" w:tplc="81181746" w:tentative="1">
      <w:start w:val="1"/>
      <w:numFmt w:val="bullet"/>
      <w:lvlText w:val=""/>
      <w:lvlJc w:val="left"/>
      <w:pPr>
        <w:tabs>
          <w:tab w:val="num" w:pos="5760"/>
        </w:tabs>
        <w:ind w:left="5760" w:hanging="360"/>
      </w:pPr>
      <w:rPr>
        <w:rFonts w:ascii="Wingdings" w:hAnsi="Wingdings" w:hint="default"/>
      </w:rPr>
    </w:lvl>
    <w:lvl w:ilvl="8" w:tplc="5336A2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A222F"/>
    <w:multiLevelType w:val="hybridMultilevel"/>
    <w:tmpl w:val="37E81C22"/>
    <w:lvl w:ilvl="0" w:tplc="B406CD72">
      <w:start w:val="1"/>
      <w:numFmt w:val="bullet"/>
      <w:lvlText w:val=""/>
      <w:lvlJc w:val="left"/>
      <w:pPr>
        <w:tabs>
          <w:tab w:val="num" w:pos="720"/>
        </w:tabs>
        <w:ind w:left="720" w:hanging="360"/>
      </w:pPr>
      <w:rPr>
        <w:rFonts w:ascii="Wingdings" w:hAnsi="Wingdings" w:hint="default"/>
      </w:rPr>
    </w:lvl>
    <w:lvl w:ilvl="1" w:tplc="4C1A19E6" w:tentative="1">
      <w:start w:val="1"/>
      <w:numFmt w:val="bullet"/>
      <w:lvlText w:val=""/>
      <w:lvlJc w:val="left"/>
      <w:pPr>
        <w:tabs>
          <w:tab w:val="num" w:pos="1440"/>
        </w:tabs>
        <w:ind w:left="1440" w:hanging="360"/>
      </w:pPr>
      <w:rPr>
        <w:rFonts w:ascii="Wingdings" w:hAnsi="Wingdings" w:hint="default"/>
      </w:rPr>
    </w:lvl>
    <w:lvl w:ilvl="2" w:tplc="D5F4ADE2" w:tentative="1">
      <w:start w:val="1"/>
      <w:numFmt w:val="bullet"/>
      <w:lvlText w:val=""/>
      <w:lvlJc w:val="left"/>
      <w:pPr>
        <w:tabs>
          <w:tab w:val="num" w:pos="2160"/>
        </w:tabs>
        <w:ind w:left="2160" w:hanging="360"/>
      </w:pPr>
      <w:rPr>
        <w:rFonts w:ascii="Wingdings" w:hAnsi="Wingdings" w:hint="default"/>
      </w:rPr>
    </w:lvl>
    <w:lvl w:ilvl="3" w:tplc="6AC47CD8" w:tentative="1">
      <w:start w:val="1"/>
      <w:numFmt w:val="bullet"/>
      <w:lvlText w:val=""/>
      <w:lvlJc w:val="left"/>
      <w:pPr>
        <w:tabs>
          <w:tab w:val="num" w:pos="2880"/>
        </w:tabs>
        <w:ind w:left="2880" w:hanging="360"/>
      </w:pPr>
      <w:rPr>
        <w:rFonts w:ascii="Wingdings" w:hAnsi="Wingdings" w:hint="default"/>
      </w:rPr>
    </w:lvl>
    <w:lvl w:ilvl="4" w:tplc="F766AF06" w:tentative="1">
      <w:start w:val="1"/>
      <w:numFmt w:val="bullet"/>
      <w:lvlText w:val=""/>
      <w:lvlJc w:val="left"/>
      <w:pPr>
        <w:tabs>
          <w:tab w:val="num" w:pos="3600"/>
        </w:tabs>
        <w:ind w:left="3600" w:hanging="360"/>
      </w:pPr>
      <w:rPr>
        <w:rFonts w:ascii="Wingdings" w:hAnsi="Wingdings" w:hint="default"/>
      </w:rPr>
    </w:lvl>
    <w:lvl w:ilvl="5" w:tplc="FDAC36F0" w:tentative="1">
      <w:start w:val="1"/>
      <w:numFmt w:val="bullet"/>
      <w:lvlText w:val=""/>
      <w:lvlJc w:val="left"/>
      <w:pPr>
        <w:tabs>
          <w:tab w:val="num" w:pos="4320"/>
        </w:tabs>
        <w:ind w:left="4320" w:hanging="360"/>
      </w:pPr>
      <w:rPr>
        <w:rFonts w:ascii="Wingdings" w:hAnsi="Wingdings" w:hint="default"/>
      </w:rPr>
    </w:lvl>
    <w:lvl w:ilvl="6" w:tplc="FCD2C726" w:tentative="1">
      <w:start w:val="1"/>
      <w:numFmt w:val="bullet"/>
      <w:lvlText w:val=""/>
      <w:lvlJc w:val="left"/>
      <w:pPr>
        <w:tabs>
          <w:tab w:val="num" w:pos="5040"/>
        </w:tabs>
        <w:ind w:left="5040" w:hanging="360"/>
      </w:pPr>
      <w:rPr>
        <w:rFonts w:ascii="Wingdings" w:hAnsi="Wingdings" w:hint="default"/>
      </w:rPr>
    </w:lvl>
    <w:lvl w:ilvl="7" w:tplc="B06A6166" w:tentative="1">
      <w:start w:val="1"/>
      <w:numFmt w:val="bullet"/>
      <w:lvlText w:val=""/>
      <w:lvlJc w:val="left"/>
      <w:pPr>
        <w:tabs>
          <w:tab w:val="num" w:pos="5760"/>
        </w:tabs>
        <w:ind w:left="5760" w:hanging="360"/>
      </w:pPr>
      <w:rPr>
        <w:rFonts w:ascii="Wingdings" w:hAnsi="Wingdings" w:hint="default"/>
      </w:rPr>
    </w:lvl>
    <w:lvl w:ilvl="8" w:tplc="08EECE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414AA"/>
    <w:multiLevelType w:val="hybridMultilevel"/>
    <w:tmpl w:val="EE7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63125"/>
    <w:multiLevelType w:val="hybridMultilevel"/>
    <w:tmpl w:val="1C402896"/>
    <w:lvl w:ilvl="0" w:tplc="5C34ABD2">
      <w:start w:val="1"/>
      <w:numFmt w:val="bullet"/>
      <w:lvlText w:val=""/>
      <w:lvlJc w:val="left"/>
      <w:pPr>
        <w:tabs>
          <w:tab w:val="num" w:pos="720"/>
        </w:tabs>
        <w:ind w:left="720" w:hanging="360"/>
      </w:pPr>
      <w:rPr>
        <w:rFonts w:ascii="Wingdings" w:hAnsi="Wingdings" w:hint="default"/>
      </w:rPr>
    </w:lvl>
    <w:lvl w:ilvl="1" w:tplc="491E6060" w:tentative="1">
      <w:start w:val="1"/>
      <w:numFmt w:val="bullet"/>
      <w:lvlText w:val=""/>
      <w:lvlJc w:val="left"/>
      <w:pPr>
        <w:tabs>
          <w:tab w:val="num" w:pos="1440"/>
        </w:tabs>
        <w:ind w:left="1440" w:hanging="360"/>
      </w:pPr>
      <w:rPr>
        <w:rFonts w:ascii="Wingdings" w:hAnsi="Wingdings" w:hint="default"/>
      </w:rPr>
    </w:lvl>
    <w:lvl w:ilvl="2" w:tplc="98903738" w:tentative="1">
      <w:start w:val="1"/>
      <w:numFmt w:val="bullet"/>
      <w:lvlText w:val=""/>
      <w:lvlJc w:val="left"/>
      <w:pPr>
        <w:tabs>
          <w:tab w:val="num" w:pos="2160"/>
        </w:tabs>
        <w:ind w:left="2160" w:hanging="360"/>
      </w:pPr>
      <w:rPr>
        <w:rFonts w:ascii="Wingdings" w:hAnsi="Wingdings" w:hint="default"/>
      </w:rPr>
    </w:lvl>
    <w:lvl w:ilvl="3" w:tplc="A6C670E8" w:tentative="1">
      <w:start w:val="1"/>
      <w:numFmt w:val="bullet"/>
      <w:lvlText w:val=""/>
      <w:lvlJc w:val="left"/>
      <w:pPr>
        <w:tabs>
          <w:tab w:val="num" w:pos="2880"/>
        </w:tabs>
        <w:ind w:left="2880" w:hanging="360"/>
      </w:pPr>
      <w:rPr>
        <w:rFonts w:ascii="Wingdings" w:hAnsi="Wingdings" w:hint="default"/>
      </w:rPr>
    </w:lvl>
    <w:lvl w:ilvl="4" w:tplc="DBEC7F86" w:tentative="1">
      <w:start w:val="1"/>
      <w:numFmt w:val="bullet"/>
      <w:lvlText w:val=""/>
      <w:lvlJc w:val="left"/>
      <w:pPr>
        <w:tabs>
          <w:tab w:val="num" w:pos="3600"/>
        </w:tabs>
        <w:ind w:left="3600" w:hanging="360"/>
      </w:pPr>
      <w:rPr>
        <w:rFonts w:ascii="Wingdings" w:hAnsi="Wingdings" w:hint="default"/>
      </w:rPr>
    </w:lvl>
    <w:lvl w:ilvl="5" w:tplc="E0325D9E" w:tentative="1">
      <w:start w:val="1"/>
      <w:numFmt w:val="bullet"/>
      <w:lvlText w:val=""/>
      <w:lvlJc w:val="left"/>
      <w:pPr>
        <w:tabs>
          <w:tab w:val="num" w:pos="4320"/>
        </w:tabs>
        <w:ind w:left="4320" w:hanging="360"/>
      </w:pPr>
      <w:rPr>
        <w:rFonts w:ascii="Wingdings" w:hAnsi="Wingdings" w:hint="default"/>
      </w:rPr>
    </w:lvl>
    <w:lvl w:ilvl="6" w:tplc="E6E6B2EA" w:tentative="1">
      <w:start w:val="1"/>
      <w:numFmt w:val="bullet"/>
      <w:lvlText w:val=""/>
      <w:lvlJc w:val="left"/>
      <w:pPr>
        <w:tabs>
          <w:tab w:val="num" w:pos="5040"/>
        </w:tabs>
        <w:ind w:left="5040" w:hanging="360"/>
      </w:pPr>
      <w:rPr>
        <w:rFonts w:ascii="Wingdings" w:hAnsi="Wingdings" w:hint="default"/>
      </w:rPr>
    </w:lvl>
    <w:lvl w:ilvl="7" w:tplc="6D024C5E" w:tentative="1">
      <w:start w:val="1"/>
      <w:numFmt w:val="bullet"/>
      <w:lvlText w:val=""/>
      <w:lvlJc w:val="left"/>
      <w:pPr>
        <w:tabs>
          <w:tab w:val="num" w:pos="5760"/>
        </w:tabs>
        <w:ind w:left="5760" w:hanging="360"/>
      </w:pPr>
      <w:rPr>
        <w:rFonts w:ascii="Wingdings" w:hAnsi="Wingdings" w:hint="default"/>
      </w:rPr>
    </w:lvl>
    <w:lvl w:ilvl="8" w:tplc="31FC11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D6404"/>
    <w:multiLevelType w:val="hybridMultilevel"/>
    <w:tmpl w:val="E462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0B"/>
    <w:rsid w:val="00004A1F"/>
    <w:rsid w:val="00096D7B"/>
    <w:rsid w:val="001238C4"/>
    <w:rsid w:val="00361EC7"/>
    <w:rsid w:val="0042121B"/>
    <w:rsid w:val="00433A22"/>
    <w:rsid w:val="004E5125"/>
    <w:rsid w:val="005A4CAB"/>
    <w:rsid w:val="005C14E7"/>
    <w:rsid w:val="005D5676"/>
    <w:rsid w:val="00613AF7"/>
    <w:rsid w:val="006720DA"/>
    <w:rsid w:val="00692D26"/>
    <w:rsid w:val="006D170B"/>
    <w:rsid w:val="00725C7F"/>
    <w:rsid w:val="00835D4E"/>
    <w:rsid w:val="009B5237"/>
    <w:rsid w:val="00B032E5"/>
    <w:rsid w:val="00B10C4C"/>
    <w:rsid w:val="00BF0108"/>
    <w:rsid w:val="00BF27AD"/>
    <w:rsid w:val="00D0461F"/>
    <w:rsid w:val="00DF087B"/>
    <w:rsid w:val="00E258AE"/>
    <w:rsid w:val="00F81F7F"/>
    <w:rsid w:val="00FA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EEBA"/>
  <w15:chartTrackingRefBased/>
  <w15:docId w15:val="{23F3A656-09F9-4194-A407-FBE5C0CC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C4C"/>
    <w:rPr>
      <w:color w:val="0563C1" w:themeColor="hyperlink"/>
      <w:u w:val="single"/>
    </w:rPr>
  </w:style>
  <w:style w:type="paragraph" w:styleId="ListParagraph">
    <w:name w:val="List Paragraph"/>
    <w:basedOn w:val="Normal"/>
    <w:uiPriority w:val="34"/>
    <w:qFormat/>
    <w:rsid w:val="00BF010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4A1F"/>
    <w:rPr>
      <w:sz w:val="16"/>
      <w:szCs w:val="16"/>
    </w:rPr>
  </w:style>
  <w:style w:type="paragraph" w:styleId="CommentText">
    <w:name w:val="annotation text"/>
    <w:basedOn w:val="Normal"/>
    <w:link w:val="CommentTextChar"/>
    <w:uiPriority w:val="99"/>
    <w:semiHidden/>
    <w:unhideWhenUsed/>
    <w:rsid w:val="00004A1F"/>
    <w:pPr>
      <w:spacing w:line="240" w:lineRule="auto"/>
    </w:pPr>
    <w:rPr>
      <w:sz w:val="20"/>
      <w:szCs w:val="20"/>
    </w:rPr>
  </w:style>
  <w:style w:type="character" w:customStyle="1" w:styleId="CommentTextChar">
    <w:name w:val="Comment Text Char"/>
    <w:basedOn w:val="DefaultParagraphFont"/>
    <w:link w:val="CommentText"/>
    <w:uiPriority w:val="99"/>
    <w:semiHidden/>
    <w:rsid w:val="00004A1F"/>
    <w:rPr>
      <w:sz w:val="20"/>
      <w:szCs w:val="20"/>
    </w:rPr>
  </w:style>
  <w:style w:type="paragraph" w:styleId="CommentSubject">
    <w:name w:val="annotation subject"/>
    <w:basedOn w:val="CommentText"/>
    <w:next w:val="CommentText"/>
    <w:link w:val="CommentSubjectChar"/>
    <w:uiPriority w:val="99"/>
    <w:semiHidden/>
    <w:unhideWhenUsed/>
    <w:rsid w:val="00004A1F"/>
    <w:rPr>
      <w:b/>
      <w:bCs/>
    </w:rPr>
  </w:style>
  <w:style w:type="character" w:customStyle="1" w:styleId="CommentSubjectChar">
    <w:name w:val="Comment Subject Char"/>
    <w:basedOn w:val="CommentTextChar"/>
    <w:link w:val="CommentSubject"/>
    <w:uiPriority w:val="99"/>
    <w:semiHidden/>
    <w:rsid w:val="00004A1F"/>
    <w:rPr>
      <w:b/>
      <w:bCs/>
      <w:sz w:val="20"/>
      <w:szCs w:val="20"/>
    </w:rPr>
  </w:style>
  <w:style w:type="paragraph" w:styleId="BalloonText">
    <w:name w:val="Balloon Text"/>
    <w:basedOn w:val="Normal"/>
    <w:link w:val="BalloonTextChar"/>
    <w:uiPriority w:val="99"/>
    <w:semiHidden/>
    <w:unhideWhenUsed/>
    <w:rsid w:val="00004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0865">
      <w:bodyDiv w:val="1"/>
      <w:marLeft w:val="0"/>
      <w:marRight w:val="0"/>
      <w:marTop w:val="0"/>
      <w:marBottom w:val="0"/>
      <w:divBdr>
        <w:top w:val="none" w:sz="0" w:space="0" w:color="auto"/>
        <w:left w:val="none" w:sz="0" w:space="0" w:color="auto"/>
        <w:bottom w:val="none" w:sz="0" w:space="0" w:color="auto"/>
        <w:right w:val="none" w:sz="0" w:space="0" w:color="auto"/>
      </w:divBdr>
      <w:divsChild>
        <w:div w:id="436099360">
          <w:marLeft w:val="0"/>
          <w:marRight w:val="0"/>
          <w:marTop w:val="0"/>
          <w:marBottom w:val="0"/>
          <w:divBdr>
            <w:top w:val="none" w:sz="0" w:space="0" w:color="auto"/>
            <w:left w:val="none" w:sz="0" w:space="0" w:color="auto"/>
            <w:bottom w:val="none" w:sz="0" w:space="0" w:color="auto"/>
            <w:right w:val="none" w:sz="0" w:space="0" w:color="auto"/>
          </w:divBdr>
        </w:div>
        <w:div w:id="1101023792">
          <w:marLeft w:val="0"/>
          <w:marRight w:val="0"/>
          <w:marTop w:val="0"/>
          <w:marBottom w:val="0"/>
          <w:divBdr>
            <w:top w:val="none" w:sz="0" w:space="0" w:color="auto"/>
            <w:left w:val="none" w:sz="0" w:space="0" w:color="auto"/>
            <w:bottom w:val="none" w:sz="0" w:space="0" w:color="auto"/>
            <w:right w:val="none" w:sz="0" w:space="0" w:color="auto"/>
          </w:divBdr>
        </w:div>
        <w:div w:id="517162506">
          <w:marLeft w:val="0"/>
          <w:marRight w:val="0"/>
          <w:marTop w:val="0"/>
          <w:marBottom w:val="0"/>
          <w:divBdr>
            <w:top w:val="none" w:sz="0" w:space="0" w:color="auto"/>
            <w:left w:val="none" w:sz="0" w:space="0" w:color="auto"/>
            <w:bottom w:val="none" w:sz="0" w:space="0" w:color="auto"/>
            <w:right w:val="none" w:sz="0" w:space="0" w:color="auto"/>
          </w:divBdr>
        </w:div>
        <w:div w:id="2054575081">
          <w:marLeft w:val="0"/>
          <w:marRight w:val="0"/>
          <w:marTop w:val="0"/>
          <w:marBottom w:val="0"/>
          <w:divBdr>
            <w:top w:val="none" w:sz="0" w:space="0" w:color="auto"/>
            <w:left w:val="none" w:sz="0" w:space="0" w:color="auto"/>
            <w:bottom w:val="none" w:sz="0" w:space="0" w:color="auto"/>
            <w:right w:val="none" w:sz="0" w:space="0" w:color="auto"/>
          </w:divBdr>
        </w:div>
        <w:div w:id="552080999">
          <w:marLeft w:val="0"/>
          <w:marRight w:val="0"/>
          <w:marTop w:val="0"/>
          <w:marBottom w:val="0"/>
          <w:divBdr>
            <w:top w:val="none" w:sz="0" w:space="0" w:color="auto"/>
            <w:left w:val="none" w:sz="0" w:space="0" w:color="auto"/>
            <w:bottom w:val="none" w:sz="0" w:space="0" w:color="auto"/>
            <w:right w:val="none" w:sz="0" w:space="0" w:color="auto"/>
          </w:divBdr>
        </w:div>
        <w:div w:id="2050640446">
          <w:marLeft w:val="0"/>
          <w:marRight w:val="0"/>
          <w:marTop w:val="0"/>
          <w:marBottom w:val="0"/>
          <w:divBdr>
            <w:top w:val="none" w:sz="0" w:space="0" w:color="auto"/>
            <w:left w:val="none" w:sz="0" w:space="0" w:color="auto"/>
            <w:bottom w:val="none" w:sz="0" w:space="0" w:color="auto"/>
            <w:right w:val="none" w:sz="0" w:space="0" w:color="auto"/>
          </w:divBdr>
        </w:div>
        <w:div w:id="1430350288">
          <w:marLeft w:val="0"/>
          <w:marRight w:val="0"/>
          <w:marTop w:val="0"/>
          <w:marBottom w:val="0"/>
          <w:divBdr>
            <w:top w:val="none" w:sz="0" w:space="0" w:color="auto"/>
            <w:left w:val="none" w:sz="0" w:space="0" w:color="auto"/>
            <w:bottom w:val="none" w:sz="0" w:space="0" w:color="auto"/>
            <w:right w:val="none" w:sz="0" w:space="0" w:color="auto"/>
          </w:divBdr>
        </w:div>
        <w:div w:id="2134246695">
          <w:marLeft w:val="0"/>
          <w:marRight w:val="0"/>
          <w:marTop w:val="0"/>
          <w:marBottom w:val="0"/>
          <w:divBdr>
            <w:top w:val="none" w:sz="0" w:space="0" w:color="auto"/>
            <w:left w:val="none" w:sz="0" w:space="0" w:color="auto"/>
            <w:bottom w:val="none" w:sz="0" w:space="0" w:color="auto"/>
            <w:right w:val="none" w:sz="0" w:space="0" w:color="auto"/>
          </w:divBdr>
        </w:div>
        <w:div w:id="763502989">
          <w:marLeft w:val="0"/>
          <w:marRight w:val="0"/>
          <w:marTop w:val="0"/>
          <w:marBottom w:val="0"/>
          <w:divBdr>
            <w:top w:val="none" w:sz="0" w:space="0" w:color="auto"/>
            <w:left w:val="none" w:sz="0" w:space="0" w:color="auto"/>
            <w:bottom w:val="none" w:sz="0" w:space="0" w:color="auto"/>
            <w:right w:val="none" w:sz="0" w:space="0" w:color="auto"/>
          </w:divBdr>
        </w:div>
        <w:div w:id="502552446">
          <w:marLeft w:val="0"/>
          <w:marRight w:val="0"/>
          <w:marTop w:val="0"/>
          <w:marBottom w:val="0"/>
          <w:divBdr>
            <w:top w:val="none" w:sz="0" w:space="0" w:color="auto"/>
            <w:left w:val="none" w:sz="0" w:space="0" w:color="auto"/>
            <w:bottom w:val="none" w:sz="0" w:space="0" w:color="auto"/>
            <w:right w:val="none" w:sz="0" w:space="0" w:color="auto"/>
          </w:divBdr>
        </w:div>
        <w:div w:id="662507637">
          <w:marLeft w:val="0"/>
          <w:marRight w:val="0"/>
          <w:marTop w:val="0"/>
          <w:marBottom w:val="0"/>
          <w:divBdr>
            <w:top w:val="none" w:sz="0" w:space="0" w:color="auto"/>
            <w:left w:val="none" w:sz="0" w:space="0" w:color="auto"/>
            <w:bottom w:val="none" w:sz="0" w:space="0" w:color="auto"/>
            <w:right w:val="none" w:sz="0" w:space="0" w:color="auto"/>
          </w:divBdr>
        </w:div>
        <w:div w:id="1421872186">
          <w:marLeft w:val="0"/>
          <w:marRight w:val="0"/>
          <w:marTop w:val="0"/>
          <w:marBottom w:val="0"/>
          <w:divBdr>
            <w:top w:val="none" w:sz="0" w:space="0" w:color="auto"/>
            <w:left w:val="none" w:sz="0" w:space="0" w:color="auto"/>
            <w:bottom w:val="none" w:sz="0" w:space="0" w:color="auto"/>
            <w:right w:val="none" w:sz="0" w:space="0" w:color="auto"/>
          </w:divBdr>
        </w:div>
        <w:div w:id="215044710">
          <w:marLeft w:val="0"/>
          <w:marRight w:val="0"/>
          <w:marTop w:val="0"/>
          <w:marBottom w:val="0"/>
          <w:divBdr>
            <w:top w:val="none" w:sz="0" w:space="0" w:color="auto"/>
            <w:left w:val="none" w:sz="0" w:space="0" w:color="auto"/>
            <w:bottom w:val="none" w:sz="0" w:space="0" w:color="auto"/>
            <w:right w:val="none" w:sz="0" w:space="0" w:color="auto"/>
          </w:divBdr>
        </w:div>
        <w:div w:id="706688207">
          <w:marLeft w:val="0"/>
          <w:marRight w:val="0"/>
          <w:marTop w:val="0"/>
          <w:marBottom w:val="0"/>
          <w:divBdr>
            <w:top w:val="none" w:sz="0" w:space="0" w:color="auto"/>
            <w:left w:val="none" w:sz="0" w:space="0" w:color="auto"/>
            <w:bottom w:val="none" w:sz="0" w:space="0" w:color="auto"/>
            <w:right w:val="none" w:sz="0" w:space="0" w:color="auto"/>
          </w:divBdr>
        </w:div>
        <w:div w:id="1965310807">
          <w:marLeft w:val="0"/>
          <w:marRight w:val="0"/>
          <w:marTop w:val="0"/>
          <w:marBottom w:val="0"/>
          <w:divBdr>
            <w:top w:val="none" w:sz="0" w:space="0" w:color="auto"/>
            <w:left w:val="none" w:sz="0" w:space="0" w:color="auto"/>
            <w:bottom w:val="none" w:sz="0" w:space="0" w:color="auto"/>
            <w:right w:val="none" w:sz="0" w:space="0" w:color="auto"/>
          </w:divBdr>
        </w:div>
        <w:div w:id="109786531">
          <w:marLeft w:val="0"/>
          <w:marRight w:val="0"/>
          <w:marTop w:val="0"/>
          <w:marBottom w:val="0"/>
          <w:divBdr>
            <w:top w:val="none" w:sz="0" w:space="0" w:color="auto"/>
            <w:left w:val="none" w:sz="0" w:space="0" w:color="auto"/>
            <w:bottom w:val="none" w:sz="0" w:space="0" w:color="auto"/>
            <w:right w:val="none" w:sz="0" w:space="0" w:color="auto"/>
          </w:divBdr>
        </w:div>
        <w:div w:id="1345085036">
          <w:marLeft w:val="0"/>
          <w:marRight w:val="0"/>
          <w:marTop w:val="0"/>
          <w:marBottom w:val="0"/>
          <w:divBdr>
            <w:top w:val="none" w:sz="0" w:space="0" w:color="auto"/>
            <w:left w:val="none" w:sz="0" w:space="0" w:color="auto"/>
            <w:bottom w:val="none" w:sz="0" w:space="0" w:color="auto"/>
            <w:right w:val="none" w:sz="0" w:space="0" w:color="auto"/>
          </w:divBdr>
        </w:div>
      </w:divsChild>
    </w:div>
    <w:div w:id="159780107">
      <w:bodyDiv w:val="1"/>
      <w:marLeft w:val="0"/>
      <w:marRight w:val="0"/>
      <w:marTop w:val="0"/>
      <w:marBottom w:val="0"/>
      <w:divBdr>
        <w:top w:val="none" w:sz="0" w:space="0" w:color="auto"/>
        <w:left w:val="none" w:sz="0" w:space="0" w:color="auto"/>
        <w:bottom w:val="none" w:sz="0" w:space="0" w:color="auto"/>
        <w:right w:val="none" w:sz="0" w:space="0" w:color="auto"/>
      </w:divBdr>
      <w:divsChild>
        <w:div w:id="1068503773">
          <w:marLeft w:val="0"/>
          <w:marRight w:val="0"/>
          <w:marTop w:val="77"/>
          <w:marBottom w:val="0"/>
          <w:divBdr>
            <w:top w:val="none" w:sz="0" w:space="0" w:color="auto"/>
            <w:left w:val="none" w:sz="0" w:space="0" w:color="auto"/>
            <w:bottom w:val="none" w:sz="0" w:space="0" w:color="auto"/>
            <w:right w:val="none" w:sz="0" w:space="0" w:color="auto"/>
          </w:divBdr>
        </w:div>
        <w:div w:id="81296808">
          <w:marLeft w:val="0"/>
          <w:marRight w:val="0"/>
          <w:marTop w:val="77"/>
          <w:marBottom w:val="0"/>
          <w:divBdr>
            <w:top w:val="none" w:sz="0" w:space="0" w:color="auto"/>
            <w:left w:val="none" w:sz="0" w:space="0" w:color="auto"/>
            <w:bottom w:val="none" w:sz="0" w:space="0" w:color="auto"/>
            <w:right w:val="none" w:sz="0" w:space="0" w:color="auto"/>
          </w:divBdr>
        </w:div>
        <w:div w:id="1830094295">
          <w:marLeft w:val="0"/>
          <w:marRight w:val="0"/>
          <w:marTop w:val="77"/>
          <w:marBottom w:val="0"/>
          <w:divBdr>
            <w:top w:val="none" w:sz="0" w:space="0" w:color="auto"/>
            <w:left w:val="none" w:sz="0" w:space="0" w:color="auto"/>
            <w:bottom w:val="none" w:sz="0" w:space="0" w:color="auto"/>
            <w:right w:val="none" w:sz="0" w:space="0" w:color="auto"/>
          </w:divBdr>
        </w:div>
        <w:div w:id="1598250274">
          <w:marLeft w:val="0"/>
          <w:marRight w:val="0"/>
          <w:marTop w:val="77"/>
          <w:marBottom w:val="0"/>
          <w:divBdr>
            <w:top w:val="none" w:sz="0" w:space="0" w:color="auto"/>
            <w:left w:val="none" w:sz="0" w:space="0" w:color="auto"/>
            <w:bottom w:val="none" w:sz="0" w:space="0" w:color="auto"/>
            <w:right w:val="none" w:sz="0" w:space="0" w:color="auto"/>
          </w:divBdr>
        </w:div>
      </w:divsChild>
    </w:div>
    <w:div w:id="631711503">
      <w:bodyDiv w:val="1"/>
      <w:marLeft w:val="0"/>
      <w:marRight w:val="0"/>
      <w:marTop w:val="0"/>
      <w:marBottom w:val="0"/>
      <w:divBdr>
        <w:top w:val="none" w:sz="0" w:space="0" w:color="auto"/>
        <w:left w:val="none" w:sz="0" w:space="0" w:color="auto"/>
        <w:bottom w:val="none" w:sz="0" w:space="0" w:color="auto"/>
        <w:right w:val="none" w:sz="0" w:space="0" w:color="auto"/>
      </w:divBdr>
      <w:divsChild>
        <w:div w:id="1828400725">
          <w:marLeft w:val="0"/>
          <w:marRight w:val="0"/>
          <w:marTop w:val="0"/>
          <w:marBottom w:val="0"/>
          <w:divBdr>
            <w:top w:val="none" w:sz="0" w:space="0" w:color="auto"/>
            <w:left w:val="none" w:sz="0" w:space="0" w:color="auto"/>
            <w:bottom w:val="none" w:sz="0" w:space="0" w:color="auto"/>
            <w:right w:val="none" w:sz="0" w:space="0" w:color="auto"/>
          </w:divBdr>
        </w:div>
        <w:div w:id="41099321">
          <w:marLeft w:val="0"/>
          <w:marRight w:val="0"/>
          <w:marTop w:val="0"/>
          <w:marBottom w:val="0"/>
          <w:divBdr>
            <w:top w:val="none" w:sz="0" w:space="0" w:color="auto"/>
            <w:left w:val="none" w:sz="0" w:space="0" w:color="auto"/>
            <w:bottom w:val="none" w:sz="0" w:space="0" w:color="auto"/>
            <w:right w:val="none" w:sz="0" w:space="0" w:color="auto"/>
          </w:divBdr>
        </w:div>
        <w:div w:id="1247810806">
          <w:marLeft w:val="0"/>
          <w:marRight w:val="0"/>
          <w:marTop w:val="0"/>
          <w:marBottom w:val="0"/>
          <w:divBdr>
            <w:top w:val="none" w:sz="0" w:space="0" w:color="auto"/>
            <w:left w:val="none" w:sz="0" w:space="0" w:color="auto"/>
            <w:bottom w:val="none" w:sz="0" w:space="0" w:color="auto"/>
            <w:right w:val="none" w:sz="0" w:space="0" w:color="auto"/>
          </w:divBdr>
        </w:div>
        <w:div w:id="653342257">
          <w:marLeft w:val="0"/>
          <w:marRight w:val="0"/>
          <w:marTop w:val="0"/>
          <w:marBottom w:val="0"/>
          <w:divBdr>
            <w:top w:val="none" w:sz="0" w:space="0" w:color="auto"/>
            <w:left w:val="none" w:sz="0" w:space="0" w:color="auto"/>
            <w:bottom w:val="none" w:sz="0" w:space="0" w:color="auto"/>
            <w:right w:val="none" w:sz="0" w:space="0" w:color="auto"/>
          </w:divBdr>
        </w:div>
        <w:div w:id="359284587">
          <w:marLeft w:val="0"/>
          <w:marRight w:val="0"/>
          <w:marTop w:val="0"/>
          <w:marBottom w:val="0"/>
          <w:divBdr>
            <w:top w:val="none" w:sz="0" w:space="0" w:color="auto"/>
            <w:left w:val="none" w:sz="0" w:space="0" w:color="auto"/>
            <w:bottom w:val="none" w:sz="0" w:space="0" w:color="auto"/>
            <w:right w:val="none" w:sz="0" w:space="0" w:color="auto"/>
          </w:divBdr>
        </w:div>
        <w:div w:id="146361824">
          <w:marLeft w:val="0"/>
          <w:marRight w:val="0"/>
          <w:marTop w:val="0"/>
          <w:marBottom w:val="0"/>
          <w:divBdr>
            <w:top w:val="none" w:sz="0" w:space="0" w:color="auto"/>
            <w:left w:val="none" w:sz="0" w:space="0" w:color="auto"/>
            <w:bottom w:val="none" w:sz="0" w:space="0" w:color="auto"/>
            <w:right w:val="none" w:sz="0" w:space="0" w:color="auto"/>
          </w:divBdr>
        </w:div>
        <w:div w:id="474372360">
          <w:marLeft w:val="0"/>
          <w:marRight w:val="0"/>
          <w:marTop w:val="0"/>
          <w:marBottom w:val="0"/>
          <w:divBdr>
            <w:top w:val="none" w:sz="0" w:space="0" w:color="auto"/>
            <w:left w:val="none" w:sz="0" w:space="0" w:color="auto"/>
            <w:bottom w:val="none" w:sz="0" w:space="0" w:color="auto"/>
            <w:right w:val="none" w:sz="0" w:space="0" w:color="auto"/>
          </w:divBdr>
        </w:div>
      </w:divsChild>
    </w:div>
    <w:div w:id="833299719">
      <w:bodyDiv w:val="1"/>
      <w:marLeft w:val="0"/>
      <w:marRight w:val="0"/>
      <w:marTop w:val="0"/>
      <w:marBottom w:val="0"/>
      <w:divBdr>
        <w:top w:val="none" w:sz="0" w:space="0" w:color="auto"/>
        <w:left w:val="none" w:sz="0" w:space="0" w:color="auto"/>
        <w:bottom w:val="none" w:sz="0" w:space="0" w:color="auto"/>
        <w:right w:val="none" w:sz="0" w:space="0" w:color="auto"/>
      </w:divBdr>
      <w:divsChild>
        <w:div w:id="1279918390">
          <w:marLeft w:val="0"/>
          <w:marRight w:val="0"/>
          <w:marTop w:val="86"/>
          <w:marBottom w:val="0"/>
          <w:divBdr>
            <w:top w:val="none" w:sz="0" w:space="0" w:color="auto"/>
            <w:left w:val="none" w:sz="0" w:space="0" w:color="auto"/>
            <w:bottom w:val="none" w:sz="0" w:space="0" w:color="auto"/>
            <w:right w:val="none" w:sz="0" w:space="0" w:color="auto"/>
          </w:divBdr>
        </w:div>
        <w:div w:id="957416647">
          <w:marLeft w:val="0"/>
          <w:marRight w:val="0"/>
          <w:marTop w:val="86"/>
          <w:marBottom w:val="0"/>
          <w:divBdr>
            <w:top w:val="none" w:sz="0" w:space="0" w:color="auto"/>
            <w:left w:val="none" w:sz="0" w:space="0" w:color="auto"/>
            <w:bottom w:val="none" w:sz="0" w:space="0" w:color="auto"/>
            <w:right w:val="none" w:sz="0" w:space="0" w:color="auto"/>
          </w:divBdr>
        </w:div>
        <w:div w:id="2041473540">
          <w:marLeft w:val="446"/>
          <w:marRight w:val="0"/>
          <w:marTop w:val="86"/>
          <w:marBottom w:val="0"/>
          <w:divBdr>
            <w:top w:val="none" w:sz="0" w:space="0" w:color="auto"/>
            <w:left w:val="none" w:sz="0" w:space="0" w:color="auto"/>
            <w:bottom w:val="none" w:sz="0" w:space="0" w:color="auto"/>
            <w:right w:val="none" w:sz="0" w:space="0" w:color="auto"/>
          </w:divBdr>
        </w:div>
      </w:divsChild>
    </w:div>
    <w:div w:id="898202260">
      <w:bodyDiv w:val="1"/>
      <w:marLeft w:val="0"/>
      <w:marRight w:val="0"/>
      <w:marTop w:val="0"/>
      <w:marBottom w:val="0"/>
      <w:divBdr>
        <w:top w:val="none" w:sz="0" w:space="0" w:color="auto"/>
        <w:left w:val="none" w:sz="0" w:space="0" w:color="auto"/>
        <w:bottom w:val="none" w:sz="0" w:space="0" w:color="auto"/>
        <w:right w:val="none" w:sz="0" w:space="0" w:color="auto"/>
      </w:divBdr>
      <w:divsChild>
        <w:div w:id="507134457">
          <w:marLeft w:val="0"/>
          <w:marRight w:val="0"/>
          <w:marTop w:val="86"/>
          <w:marBottom w:val="0"/>
          <w:divBdr>
            <w:top w:val="none" w:sz="0" w:space="0" w:color="auto"/>
            <w:left w:val="none" w:sz="0" w:space="0" w:color="auto"/>
            <w:bottom w:val="none" w:sz="0" w:space="0" w:color="auto"/>
            <w:right w:val="none" w:sz="0" w:space="0" w:color="auto"/>
          </w:divBdr>
        </w:div>
        <w:div w:id="553976338">
          <w:marLeft w:val="0"/>
          <w:marRight w:val="0"/>
          <w:marTop w:val="86"/>
          <w:marBottom w:val="0"/>
          <w:divBdr>
            <w:top w:val="none" w:sz="0" w:space="0" w:color="auto"/>
            <w:left w:val="none" w:sz="0" w:space="0" w:color="auto"/>
            <w:bottom w:val="none" w:sz="0" w:space="0" w:color="auto"/>
            <w:right w:val="none" w:sz="0" w:space="0" w:color="auto"/>
          </w:divBdr>
        </w:div>
        <w:div w:id="140923041">
          <w:marLeft w:val="0"/>
          <w:marRight w:val="0"/>
          <w:marTop w:val="86"/>
          <w:marBottom w:val="0"/>
          <w:divBdr>
            <w:top w:val="none" w:sz="0" w:space="0" w:color="auto"/>
            <w:left w:val="none" w:sz="0" w:space="0" w:color="auto"/>
            <w:bottom w:val="none" w:sz="0" w:space="0" w:color="auto"/>
            <w:right w:val="none" w:sz="0" w:space="0" w:color="auto"/>
          </w:divBdr>
        </w:div>
        <w:div w:id="1449664102">
          <w:marLeft w:val="0"/>
          <w:marRight w:val="0"/>
          <w:marTop w:val="86"/>
          <w:marBottom w:val="0"/>
          <w:divBdr>
            <w:top w:val="none" w:sz="0" w:space="0" w:color="auto"/>
            <w:left w:val="none" w:sz="0" w:space="0" w:color="auto"/>
            <w:bottom w:val="none" w:sz="0" w:space="0" w:color="auto"/>
            <w:right w:val="none" w:sz="0" w:space="0" w:color="auto"/>
          </w:divBdr>
        </w:div>
      </w:divsChild>
    </w:div>
    <w:div w:id="2139302121">
      <w:bodyDiv w:val="1"/>
      <w:marLeft w:val="0"/>
      <w:marRight w:val="0"/>
      <w:marTop w:val="0"/>
      <w:marBottom w:val="0"/>
      <w:divBdr>
        <w:top w:val="none" w:sz="0" w:space="0" w:color="auto"/>
        <w:left w:val="none" w:sz="0" w:space="0" w:color="auto"/>
        <w:bottom w:val="none" w:sz="0" w:space="0" w:color="auto"/>
        <w:right w:val="none" w:sz="0" w:space="0" w:color="auto"/>
      </w:divBdr>
      <w:divsChild>
        <w:div w:id="1729375188">
          <w:marLeft w:val="0"/>
          <w:marRight w:val="0"/>
          <w:marTop w:val="86"/>
          <w:marBottom w:val="0"/>
          <w:divBdr>
            <w:top w:val="none" w:sz="0" w:space="0" w:color="auto"/>
            <w:left w:val="none" w:sz="0" w:space="0" w:color="auto"/>
            <w:bottom w:val="none" w:sz="0" w:space="0" w:color="auto"/>
            <w:right w:val="none" w:sz="0" w:space="0" w:color="auto"/>
          </w:divBdr>
        </w:div>
        <w:div w:id="1875772954">
          <w:marLeft w:val="0"/>
          <w:marRight w:val="0"/>
          <w:marTop w:val="86"/>
          <w:marBottom w:val="0"/>
          <w:divBdr>
            <w:top w:val="none" w:sz="0" w:space="0" w:color="auto"/>
            <w:left w:val="none" w:sz="0" w:space="0" w:color="auto"/>
            <w:bottom w:val="none" w:sz="0" w:space="0" w:color="auto"/>
            <w:right w:val="none" w:sz="0" w:space="0" w:color="auto"/>
          </w:divBdr>
        </w:div>
        <w:div w:id="359748809">
          <w:marLeft w:val="0"/>
          <w:marRight w:val="0"/>
          <w:marTop w:val="86"/>
          <w:marBottom w:val="0"/>
          <w:divBdr>
            <w:top w:val="none" w:sz="0" w:space="0" w:color="auto"/>
            <w:left w:val="none" w:sz="0" w:space="0" w:color="auto"/>
            <w:bottom w:val="none" w:sz="0" w:space="0" w:color="auto"/>
            <w:right w:val="none" w:sz="0" w:space="0" w:color="auto"/>
          </w:divBdr>
        </w:div>
        <w:div w:id="1344938189">
          <w:marLeft w:val="0"/>
          <w:marRight w:val="0"/>
          <w:marTop w:val="86"/>
          <w:marBottom w:val="0"/>
          <w:divBdr>
            <w:top w:val="none" w:sz="0" w:space="0" w:color="auto"/>
            <w:left w:val="none" w:sz="0" w:space="0" w:color="auto"/>
            <w:bottom w:val="none" w:sz="0" w:space="0" w:color="auto"/>
            <w:right w:val="none" w:sz="0" w:space="0" w:color="auto"/>
          </w:divBdr>
        </w:div>
        <w:div w:id="208984028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Ocean County College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Basilotto</dc:creator>
  <cp:keywords/>
  <dc:description/>
  <cp:lastModifiedBy>Maria Galindo</cp:lastModifiedBy>
  <cp:revision>2</cp:revision>
  <cp:lastPrinted>2018-11-20T13:10:00Z</cp:lastPrinted>
  <dcterms:created xsi:type="dcterms:W3CDTF">2018-12-03T15:24:00Z</dcterms:created>
  <dcterms:modified xsi:type="dcterms:W3CDTF">2018-12-03T15:24:00Z</dcterms:modified>
</cp:coreProperties>
</file>